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57" w:rsidRDefault="00805057" w:rsidP="00805057">
      <w:pPr>
        <w:pStyle w:val="a3"/>
        <w:rPr>
          <w:rFonts w:ascii="맑은 고딕" w:eastAsia="맑은 고딕" w:hAnsi="맑은 고딕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HI 3815 Chloride Test Kit 경도 측정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♠ High </w:t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Range :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0 ~ 1000 ㎎/L Chloride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* 플라스틱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측정할 용액을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5mL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 넣는다.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 xml:space="preserve">Dipheny1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carbazone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 xml:space="preserve"> Indicator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라고 쓰인 용액을 2방울 넣고 잘 섞이도록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부드럽게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br/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  흔들어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준다.용액이 적포도주색으로 변한다.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*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계속해서 흔들어 주면서,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Nitric Acid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을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비이커속의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용액이 노란색이 될 때까지 넣어준다.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3815-0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이 담긴 병에 주사기 끝을 넣고 위 부분에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 0mL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라고 표시된 부분까지 당겨준다.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* 노란색 용액이 담긴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주사기 속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3815-0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을 천천히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넣다가 용액이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br/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  보라색이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되면 멈춘다.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넣을 때마다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부드럽게 흔들어서 잘 섞일 수 있도록 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 첨가된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3815-0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 양 × 1000을 하여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나온값이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측정값이 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           ▣   주사기들어간양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× 1000 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=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Cl-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♠ Low </w:t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Range :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0 ~ 100 ㎎/L (ppm) Chloride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* 플라스틱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측정할 용액을 50mL 넣는다.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 xml:space="preserve">Dipheny1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carbazone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 xml:space="preserve"> Indicator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라고 쓰인 용액을 2방울 넣고 잘 섞이도록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부드럽게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br/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  흔들어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준다.용액이 적포도주색으로 변한다.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lastRenderedPageBreak/>
        <w:t xml:space="preserve">*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계속해서 흔들어 주면서,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Nitric Acid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을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비이커속의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용액이 노란색이 될 때까지 넣어준다.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3815-0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이 담긴 병에 주사기 끝을 넣고 위 부분에 0mL라고 표시된 부분까지 당겨준다.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* 노란색 용액이 담긴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비이커에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주사기 속 3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을 천천히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넣다가 용액이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br/>
      </w:r>
      <w:proofErr w:type="gramStart"/>
      <w:r>
        <w:rPr>
          <w:rFonts w:ascii="맑은 고딕" w:eastAsia="맑은 고딕" w:hAnsi="맑은 고딕" w:hint="eastAsia"/>
          <w:color w:val="000000"/>
          <w:sz w:val="27"/>
          <w:szCs w:val="27"/>
        </w:rPr>
        <w:t>  보라색이</w:t>
      </w:r>
      <w:proofErr w:type="gram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되면 멈춘다.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한방울씩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넣을 때마다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비이커를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부드럽게 흔들어서 잘 섞일 수 있도록 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* 첨가된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 3815-0 Mercuric Nitrate Solution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 양 × 100을 하여 </w:t>
      </w:r>
      <w:proofErr w:type="spellStart"/>
      <w:r>
        <w:rPr>
          <w:rFonts w:ascii="맑은 고딕" w:eastAsia="맑은 고딕" w:hAnsi="맑은 고딕" w:hint="eastAsia"/>
          <w:color w:val="000000"/>
          <w:sz w:val="27"/>
          <w:szCs w:val="27"/>
        </w:rPr>
        <w:t>나온값이</w:t>
      </w:r>
      <w:proofErr w:type="spellEnd"/>
      <w:r>
        <w:rPr>
          <w:rFonts w:ascii="맑은 고딕" w:eastAsia="맑은 고딕" w:hAnsi="맑은 고딕" w:hint="eastAsia"/>
          <w:color w:val="000000"/>
          <w:sz w:val="27"/>
          <w:szCs w:val="27"/>
        </w:rPr>
        <w:t xml:space="preserve"> 측정값이 된다.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27"/>
          <w:szCs w:val="27"/>
        </w:rPr>
        <w:t>         ▣   주사기들어간양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× 100 </w:t>
      </w:r>
      <w:r>
        <w:rPr>
          <w:rFonts w:ascii="맑은 고딕" w:eastAsia="맑은 고딕" w:hAnsi="맑은 고딕" w:hint="eastAsia"/>
          <w:color w:val="000000"/>
          <w:sz w:val="27"/>
          <w:szCs w:val="27"/>
        </w:rPr>
        <w:t>= </w:t>
      </w: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Cl-</w:t>
      </w:r>
    </w:p>
    <w:p w:rsidR="00805057" w:rsidRDefault="00805057" w:rsidP="00805057">
      <w:pPr>
        <w:pStyle w:val="a3"/>
        <w:rPr>
          <w:rFonts w:ascii="맑은 고딕" w:eastAsia="맑은 고딕" w:hAnsi="맑은 고딕" w:hint="eastAsia"/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 </w:t>
      </w:r>
    </w:p>
    <w:p w:rsidR="0051441C" w:rsidRPr="00805057" w:rsidRDefault="0051441C">
      <w:bookmarkStart w:id="0" w:name="_GoBack"/>
      <w:bookmarkEnd w:id="0"/>
    </w:p>
    <w:sectPr w:rsidR="0051441C" w:rsidRPr="00805057" w:rsidSect="008050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7"/>
    <w:rsid w:val="0051441C"/>
    <w:rsid w:val="008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BA7C9-80D0-4121-BFBC-BC5C08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2020-01-15T00:40:00Z</dcterms:created>
  <dcterms:modified xsi:type="dcterms:W3CDTF">2020-01-15T00:42:00Z</dcterms:modified>
</cp:coreProperties>
</file>